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414A4">
        <w:trPr>
          <w:trHeight w:hRule="exact" w:val="1998"/>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5401" w:type="dxa"/>
            <w:gridSpan w:val="4"/>
            <w:shd w:val="clear" w:color="000000" w:fill="FFFFFF"/>
            <w:tcMar>
              <w:left w:w="34" w:type="dxa"/>
              <w:right w:w="34" w:type="dxa"/>
            </w:tcMar>
          </w:tcPr>
          <w:p w:rsidR="000414A4" w:rsidRDefault="005904D4">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28.03.2022 №28.</w:t>
            </w:r>
          </w:p>
          <w:p w:rsidR="000414A4" w:rsidRDefault="000414A4">
            <w:pPr>
              <w:spacing w:after="0" w:line="240" w:lineRule="auto"/>
              <w:jc w:val="both"/>
            </w:pPr>
          </w:p>
          <w:p w:rsidR="000414A4" w:rsidRDefault="005904D4">
            <w:pPr>
              <w:spacing w:after="0" w:line="240" w:lineRule="auto"/>
              <w:jc w:val="both"/>
            </w:pPr>
            <w:r>
              <w:rPr>
                <w:rFonts w:ascii="Times New Roman" w:hAnsi="Times New Roman" w:cs="Times New Roman"/>
                <w:color w:val="000000"/>
              </w:rPr>
              <w:t>.</w:t>
            </w:r>
          </w:p>
        </w:tc>
      </w:tr>
      <w:tr w:rsidR="000414A4">
        <w:trPr>
          <w:trHeight w:hRule="exact" w:val="138"/>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1277" w:type="dxa"/>
          </w:tcPr>
          <w:p w:rsidR="000414A4" w:rsidRDefault="000414A4"/>
        </w:tc>
        <w:tc>
          <w:tcPr>
            <w:tcW w:w="993" w:type="dxa"/>
          </w:tcPr>
          <w:p w:rsidR="000414A4" w:rsidRDefault="000414A4"/>
        </w:tc>
        <w:tc>
          <w:tcPr>
            <w:tcW w:w="2836" w:type="dxa"/>
          </w:tcPr>
          <w:p w:rsidR="000414A4" w:rsidRDefault="000414A4"/>
        </w:tc>
      </w:tr>
      <w:tr w:rsidR="000414A4">
        <w:trPr>
          <w:trHeight w:hRule="exact" w:val="585"/>
        </w:trPr>
        <w:tc>
          <w:tcPr>
            <w:tcW w:w="10221" w:type="dxa"/>
            <w:gridSpan w:val="10"/>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14A4" w:rsidRDefault="005904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14A4">
        <w:trPr>
          <w:trHeight w:hRule="exact" w:val="56"/>
        </w:trPr>
        <w:tc>
          <w:tcPr>
            <w:tcW w:w="10221" w:type="dxa"/>
            <w:gridSpan w:val="10"/>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414A4">
        <w:trPr>
          <w:trHeight w:hRule="exact" w:val="258"/>
        </w:trPr>
        <w:tc>
          <w:tcPr>
            <w:tcW w:w="6393" w:type="dxa"/>
            <w:gridSpan w:val="8"/>
            <w:shd w:val="clear" w:color="000000" w:fill="FFFFFF"/>
            <w:tcMar>
              <w:left w:w="34" w:type="dxa"/>
              <w:right w:w="34" w:type="dxa"/>
            </w:tcMar>
          </w:tcPr>
          <w:p w:rsidR="000414A4" w:rsidRDefault="000414A4"/>
        </w:tc>
        <w:tc>
          <w:tcPr>
            <w:tcW w:w="3842" w:type="dxa"/>
            <w:gridSpan w:val="2"/>
            <w:vMerge w:val="restart"/>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УТВЕРЖДАЮ</w:t>
            </w:r>
          </w:p>
        </w:tc>
      </w:tr>
      <w:tr w:rsidR="000414A4">
        <w:trPr>
          <w:trHeight w:hRule="exact" w:val="19"/>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1277" w:type="dxa"/>
          </w:tcPr>
          <w:p w:rsidR="000414A4" w:rsidRDefault="000414A4"/>
        </w:tc>
        <w:tc>
          <w:tcPr>
            <w:tcW w:w="3842" w:type="dxa"/>
            <w:gridSpan w:val="2"/>
            <w:vMerge/>
            <w:shd w:val="clear" w:color="000000" w:fill="FFFFFF"/>
            <w:tcMar>
              <w:left w:w="34" w:type="dxa"/>
              <w:right w:w="34" w:type="dxa"/>
            </w:tcMar>
          </w:tcPr>
          <w:p w:rsidR="000414A4" w:rsidRDefault="000414A4"/>
        </w:tc>
      </w:tr>
      <w:tr w:rsidR="000414A4">
        <w:trPr>
          <w:trHeight w:hRule="exact" w:val="972"/>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1277" w:type="dxa"/>
          </w:tcPr>
          <w:p w:rsidR="000414A4" w:rsidRDefault="000414A4"/>
        </w:tc>
        <w:tc>
          <w:tcPr>
            <w:tcW w:w="3842" w:type="dxa"/>
            <w:gridSpan w:val="2"/>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414A4" w:rsidRDefault="000414A4">
            <w:pPr>
              <w:spacing w:after="0" w:line="240" w:lineRule="auto"/>
              <w:jc w:val="center"/>
              <w:rPr>
                <w:sz w:val="24"/>
                <w:szCs w:val="24"/>
              </w:rPr>
            </w:pPr>
          </w:p>
          <w:p w:rsidR="000414A4" w:rsidRDefault="005904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414A4">
        <w:trPr>
          <w:trHeight w:hRule="exact" w:val="277"/>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1277" w:type="dxa"/>
          </w:tcPr>
          <w:p w:rsidR="000414A4" w:rsidRDefault="000414A4"/>
        </w:tc>
        <w:tc>
          <w:tcPr>
            <w:tcW w:w="3842" w:type="dxa"/>
            <w:gridSpan w:val="2"/>
            <w:shd w:val="clear" w:color="000000" w:fill="FFFFFF"/>
            <w:tcMar>
              <w:left w:w="34" w:type="dxa"/>
              <w:right w:w="34" w:type="dxa"/>
            </w:tcMar>
          </w:tcPr>
          <w:p w:rsidR="000414A4" w:rsidRDefault="005904D4">
            <w:pPr>
              <w:spacing w:after="0" w:line="240" w:lineRule="auto"/>
              <w:jc w:val="right"/>
              <w:rPr>
                <w:sz w:val="24"/>
                <w:szCs w:val="24"/>
              </w:rPr>
            </w:pPr>
            <w:r>
              <w:rPr>
                <w:rFonts w:ascii="Times New Roman" w:hAnsi="Times New Roman" w:cs="Times New Roman"/>
                <w:color w:val="000000"/>
                <w:sz w:val="24"/>
                <w:szCs w:val="24"/>
              </w:rPr>
              <w:t>28.03.2022</w:t>
            </w:r>
          </w:p>
        </w:tc>
      </w:tr>
      <w:tr w:rsidR="000414A4">
        <w:trPr>
          <w:trHeight w:hRule="exact" w:val="277"/>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1277" w:type="dxa"/>
          </w:tcPr>
          <w:p w:rsidR="000414A4" w:rsidRDefault="000414A4"/>
        </w:tc>
        <w:tc>
          <w:tcPr>
            <w:tcW w:w="993" w:type="dxa"/>
          </w:tcPr>
          <w:p w:rsidR="000414A4" w:rsidRDefault="000414A4"/>
        </w:tc>
        <w:tc>
          <w:tcPr>
            <w:tcW w:w="2836" w:type="dxa"/>
          </w:tcPr>
          <w:p w:rsidR="000414A4" w:rsidRDefault="000414A4"/>
        </w:tc>
      </w:tr>
      <w:tr w:rsidR="000414A4">
        <w:trPr>
          <w:trHeight w:hRule="exact" w:val="416"/>
        </w:trPr>
        <w:tc>
          <w:tcPr>
            <w:tcW w:w="10221" w:type="dxa"/>
            <w:gridSpan w:val="10"/>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14A4">
        <w:trPr>
          <w:trHeight w:hRule="exact" w:val="1135"/>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4834" w:type="dxa"/>
            <w:gridSpan w:val="5"/>
            <w:shd w:val="clear" w:color="000000" w:fill="FFFFFF"/>
            <w:tcMar>
              <w:left w:w="34" w:type="dxa"/>
              <w:right w:w="34" w:type="dxa"/>
            </w:tcMar>
          </w:tcPr>
          <w:p w:rsidR="000414A4" w:rsidRDefault="005904D4">
            <w:pPr>
              <w:spacing w:after="0" w:line="240" w:lineRule="auto"/>
              <w:jc w:val="center"/>
              <w:rPr>
                <w:sz w:val="32"/>
                <w:szCs w:val="32"/>
              </w:rPr>
            </w:pPr>
            <w:r>
              <w:rPr>
                <w:rFonts w:ascii="Times New Roman" w:hAnsi="Times New Roman" w:cs="Times New Roman"/>
                <w:color w:val="000000"/>
                <w:sz w:val="32"/>
                <w:szCs w:val="32"/>
              </w:rPr>
              <w:t>Русский язык в профессиональной сфере</w:t>
            </w:r>
          </w:p>
          <w:p w:rsidR="000414A4" w:rsidRDefault="005904D4">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0414A4" w:rsidRDefault="000414A4"/>
        </w:tc>
      </w:tr>
      <w:tr w:rsidR="000414A4">
        <w:trPr>
          <w:trHeight w:hRule="exact" w:val="277"/>
        </w:trPr>
        <w:tc>
          <w:tcPr>
            <w:tcW w:w="10221" w:type="dxa"/>
            <w:gridSpan w:val="10"/>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414A4">
        <w:trPr>
          <w:trHeight w:hRule="exact" w:val="1396"/>
        </w:trPr>
        <w:tc>
          <w:tcPr>
            <w:tcW w:w="143" w:type="dxa"/>
          </w:tcPr>
          <w:p w:rsidR="000414A4" w:rsidRDefault="000414A4"/>
        </w:tc>
        <w:tc>
          <w:tcPr>
            <w:tcW w:w="285" w:type="dxa"/>
          </w:tcPr>
          <w:p w:rsidR="000414A4" w:rsidRDefault="000414A4"/>
        </w:tc>
        <w:tc>
          <w:tcPr>
            <w:tcW w:w="9795" w:type="dxa"/>
            <w:gridSpan w:val="8"/>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0414A4" w:rsidRDefault="005904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«Государственно-общественное управление образованием»</w:t>
            </w:r>
          </w:p>
          <w:p w:rsidR="000414A4" w:rsidRDefault="005904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14A4">
        <w:trPr>
          <w:trHeight w:hRule="exact" w:val="699"/>
        </w:trPr>
        <w:tc>
          <w:tcPr>
            <w:tcW w:w="10221" w:type="dxa"/>
            <w:gridSpan w:val="10"/>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414A4">
        <w:trPr>
          <w:trHeight w:hRule="exact" w:val="277"/>
        </w:trPr>
        <w:tc>
          <w:tcPr>
            <w:tcW w:w="3984" w:type="dxa"/>
            <w:gridSpan w:val="5"/>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414A4" w:rsidRDefault="000414A4"/>
        </w:tc>
        <w:tc>
          <w:tcPr>
            <w:tcW w:w="285" w:type="dxa"/>
          </w:tcPr>
          <w:p w:rsidR="000414A4" w:rsidRDefault="000414A4"/>
        </w:tc>
        <w:tc>
          <w:tcPr>
            <w:tcW w:w="1277" w:type="dxa"/>
          </w:tcPr>
          <w:p w:rsidR="000414A4" w:rsidRDefault="000414A4"/>
        </w:tc>
        <w:tc>
          <w:tcPr>
            <w:tcW w:w="993" w:type="dxa"/>
          </w:tcPr>
          <w:p w:rsidR="000414A4" w:rsidRDefault="000414A4"/>
        </w:tc>
        <w:tc>
          <w:tcPr>
            <w:tcW w:w="2836" w:type="dxa"/>
          </w:tcPr>
          <w:p w:rsidR="000414A4" w:rsidRDefault="000414A4"/>
        </w:tc>
      </w:tr>
      <w:tr w:rsidR="000414A4">
        <w:trPr>
          <w:trHeight w:hRule="exact" w:val="155"/>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1277" w:type="dxa"/>
          </w:tcPr>
          <w:p w:rsidR="000414A4" w:rsidRDefault="000414A4"/>
        </w:tc>
        <w:tc>
          <w:tcPr>
            <w:tcW w:w="993" w:type="dxa"/>
          </w:tcPr>
          <w:p w:rsidR="000414A4" w:rsidRDefault="000414A4"/>
        </w:tc>
        <w:tc>
          <w:tcPr>
            <w:tcW w:w="2836" w:type="dxa"/>
          </w:tcPr>
          <w:p w:rsidR="000414A4" w:rsidRDefault="000414A4"/>
        </w:tc>
      </w:tr>
      <w:tr w:rsidR="000414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414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414A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414A4" w:rsidRDefault="000414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0414A4"/>
        </w:tc>
      </w:tr>
      <w:tr w:rsidR="000414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414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414A4" w:rsidRDefault="000414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0414A4"/>
        </w:tc>
      </w:tr>
      <w:tr w:rsidR="000414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414A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414A4" w:rsidRDefault="000414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0414A4"/>
        </w:tc>
      </w:tr>
      <w:tr w:rsidR="000414A4">
        <w:trPr>
          <w:trHeight w:hRule="exact" w:val="124"/>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1277" w:type="dxa"/>
          </w:tcPr>
          <w:p w:rsidR="000414A4" w:rsidRDefault="000414A4"/>
        </w:tc>
        <w:tc>
          <w:tcPr>
            <w:tcW w:w="993" w:type="dxa"/>
          </w:tcPr>
          <w:p w:rsidR="000414A4" w:rsidRDefault="000414A4"/>
        </w:tc>
        <w:tc>
          <w:tcPr>
            <w:tcW w:w="2836" w:type="dxa"/>
          </w:tcPr>
          <w:p w:rsidR="000414A4" w:rsidRDefault="000414A4"/>
        </w:tc>
      </w:tr>
      <w:tr w:rsidR="000414A4">
        <w:trPr>
          <w:trHeight w:hRule="exact" w:val="277"/>
        </w:trPr>
        <w:tc>
          <w:tcPr>
            <w:tcW w:w="5118" w:type="dxa"/>
            <w:gridSpan w:val="7"/>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организационно-управленческий</w:t>
            </w:r>
          </w:p>
        </w:tc>
      </w:tr>
      <w:tr w:rsidR="000414A4">
        <w:trPr>
          <w:trHeight w:hRule="exact" w:val="307"/>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5118" w:type="dxa"/>
            <w:gridSpan w:val="3"/>
            <w:vMerge/>
            <w:shd w:val="clear" w:color="000000" w:fill="FFFFFF"/>
            <w:tcMar>
              <w:left w:w="34" w:type="dxa"/>
              <w:right w:w="34" w:type="dxa"/>
            </w:tcMar>
          </w:tcPr>
          <w:p w:rsidR="000414A4" w:rsidRDefault="000414A4"/>
        </w:tc>
      </w:tr>
      <w:tr w:rsidR="000414A4">
        <w:trPr>
          <w:trHeight w:hRule="exact" w:val="1324"/>
        </w:trPr>
        <w:tc>
          <w:tcPr>
            <w:tcW w:w="143" w:type="dxa"/>
          </w:tcPr>
          <w:p w:rsidR="000414A4" w:rsidRDefault="000414A4"/>
        </w:tc>
        <w:tc>
          <w:tcPr>
            <w:tcW w:w="285" w:type="dxa"/>
          </w:tcPr>
          <w:p w:rsidR="000414A4" w:rsidRDefault="000414A4"/>
        </w:tc>
        <w:tc>
          <w:tcPr>
            <w:tcW w:w="710" w:type="dxa"/>
          </w:tcPr>
          <w:p w:rsidR="000414A4" w:rsidRDefault="000414A4"/>
        </w:tc>
        <w:tc>
          <w:tcPr>
            <w:tcW w:w="1419" w:type="dxa"/>
          </w:tcPr>
          <w:p w:rsidR="000414A4" w:rsidRDefault="000414A4"/>
        </w:tc>
        <w:tc>
          <w:tcPr>
            <w:tcW w:w="1419" w:type="dxa"/>
          </w:tcPr>
          <w:p w:rsidR="000414A4" w:rsidRDefault="000414A4"/>
        </w:tc>
        <w:tc>
          <w:tcPr>
            <w:tcW w:w="851" w:type="dxa"/>
          </w:tcPr>
          <w:p w:rsidR="000414A4" w:rsidRDefault="000414A4"/>
        </w:tc>
        <w:tc>
          <w:tcPr>
            <w:tcW w:w="285" w:type="dxa"/>
          </w:tcPr>
          <w:p w:rsidR="000414A4" w:rsidRDefault="000414A4"/>
        </w:tc>
        <w:tc>
          <w:tcPr>
            <w:tcW w:w="1277" w:type="dxa"/>
          </w:tcPr>
          <w:p w:rsidR="000414A4" w:rsidRDefault="000414A4"/>
        </w:tc>
        <w:tc>
          <w:tcPr>
            <w:tcW w:w="993" w:type="dxa"/>
          </w:tcPr>
          <w:p w:rsidR="000414A4" w:rsidRDefault="000414A4"/>
        </w:tc>
        <w:tc>
          <w:tcPr>
            <w:tcW w:w="2836" w:type="dxa"/>
          </w:tcPr>
          <w:p w:rsidR="000414A4" w:rsidRDefault="000414A4"/>
        </w:tc>
      </w:tr>
      <w:tr w:rsidR="000414A4">
        <w:trPr>
          <w:trHeight w:hRule="exact" w:val="277"/>
        </w:trPr>
        <w:tc>
          <w:tcPr>
            <w:tcW w:w="143" w:type="dxa"/>
          </w:tcPr>
          <w:p w:rsidR="000414A4" w:rsidRDefault="000414A4"/>
        </w:tc>
        <w:tc>
          <w:tcPr>
            <w:tcW w:w="10079" w:type="dxa"/>
            <w:gridSpan w:val="9"/>
            <w:vMerge w:val="restart"/>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14A4">
        <w:trPr>
          <w:trHeight w:hRule="exact" w:val="138"/>
        </w:trPr>
        <w:tc>
          <w:tcPr>
            <w:tcW w:w="143" w:type="dxa"/>
          </w:tcPr>
          <w:p w:rsidR="000414A4" w:rsidRDefault="000414A4"/>
        </w:tc>
        <w:tc>
          <w:tcPr>
            <w:tcW w:w="10079" w:type="dxa"/>
            <w:gridSpan w:val="9"/>
            <w:vMerge/>
            <w:shd w:val="clear" w:color="000000" w:fill="FFFFFF"/>
            <w:tcMar>
              <w:left w:w="34" w:type="dxa"/>
              <w:right w:w="34" w:type="dxa"/>
            </w:tcMar>
          </w:tcPr>
          <w:p w:rsidR="000414A4" w:rsidRDefault="000414A4"/>
        </w:tc>
      </w:tr>
      <w:tr w:rsidR="000414A4">
        <w:trPr>
          <w:trHeight w:hRule="exact" w:val="1666"/>
        </w:trPr>
        <w:tc>
          <w:tcPr>
            <w:tcW w:w="143" w:type="dxa"/>
          </w:tcPr>
          <w:p w:rsidR="000414A4" w:rsidRDefault="000414A4"/>
        </w:tc>
        <w:tc>
          <w:tcPr>
            <w:tcW w:w="10079" w:type="dxa"/>
            <w:gridSpan w:val="9"/>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414A4" w:rsidRDefault="000414A4">
            <w:pPr>
              <w:spacing w:after="0" w:line="240" w:lineRule="auto"/>
              <w:jc w:val="center"/>
              <w:rPr>
                <w:sz w:val="24"/>
                <w:szCs w:val="24"/>
              </w:rPr>
            </w:pPr>
          </w:p>
          <w:p w:rsidR="000414A4" w:rsidRDefault="005904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414A4" w:rsidRDefault="000414A4">
            <w:pPr>
              <w:spacing w:after="0" w:line="240" w:lineRule="auto"/>
              <w:jc w:val="center"/>
              <w:rPr>
                <w:sz w:val="24"/>
                <w:szCs w:val="24"/>
              </w:rPr>
            </w:pPr>
          </w:p>
          <w:p w:rsidR="000414A4" w:rsidRDefault="005904D4">
            <w:pPr>
              <w:spacing w:after="0" w:line="240" w:lineRule="auto"/>
              <w:jc w:val="center"/>
              <w:rPr>
                <w:sz w:val="24"/>
                <w:szCs w:val="24"/>
              </w:rPr>
            </w:pPr>
            <w:r>
              <w:rPr>
                <w:rFonts w:ascii="Times New Roman" w:hAnsi="Times New Roman" w:cs="Times New Roman"/>
                <w:color w:val="000000"/>
                <w:sz w:val="24"/>
                <w:szCs w:val="24"/>
              </w:rPr>
              <w:t>Омск, 2022</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14A4">
        <w:trPr>
          <w:trHeight w:hRule="exact" w:val="2222"/>
        </w:trPr>
        <w:tc>
          <w:tcPr>
            <w:tcW w:w="10788"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14A4" w:rsidRDefault="000414A4">
            <w:pPr>
              <w:spacing w:after="0" w:line="240" w:lineRule="auto"/>
              <w:rPr>
                <w:sz w:val="24"/>
                <w:szCs w:val="24"/>
              </w:rPr>
            </w:pPr>
          </w:p>
          <w:p w:rsidR="000414A4" w:rsidRDefault="005904D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414A4" w:rsidRDefault="000414A4">
            <w:pPr>
              <w:spacing w:after="0" w:line="240" w:lineRule="auto"/>
              <w:rPr>
                <w:sz w:val="24"/>
                <w:szCs w:val="24"/>
              </w:rPr>
            </w:pPr>
          </w:p>
          <w:p w:rsidR="000414A4" w:rsidRDefault="005904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414A4" w:rsidRDefault="005904D4">
            <w:pPr>
              <w:spacing w:after="0" w:line="240" w:lineRule="auto"/>
              <w:rPr>
                <w:sz w:val="24"/>
                <w:szCs w:val="24"/>
              </w:rPr>
            </w:pPr>
            <w:r>
              <w:rPr>
                <w:rFonts w:ascii="Times New Roman" w:hAnsi="Times New Roman" w:cs="Times New Roman"/>
                <w:color w:val="000000"/>
                <w:sz w:val="24"/>
                <w:szCs w:val="24"/>
              </w:rPr>
              <w:t>Протокол от 25.03.2022 г.  №8</w:t>
            </w:r>
          </w:p>
        </w:tc>
      </w:tr>
      <w:tr w:rsidR="000414A4">
        <w:trPr>
          <w:trHeight w:hRule="exact" w:val="277"/>
        </w:trPr>
        <w:tc>
          <w:tcPr>
            <w:tcW w:w="10788"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277"/>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14A4">
        <w:trPr>
          <w:trHeight w:hRule="exact" w:val="555"/>
        </w:trPr>
        <w:tc>
          <w:tcPr>
            <w:tcW w:w="9640" w:type="dxa"/>
          </w:tcPr>
          <w:p w:rsidR="000414A4" w:rsidRDefault="000414A4"/>
        </w:tc>
      </w:tr>
      <w:tr w:rsidR="000414A4">
        <w:trPr>
          <w:trHeight w:hRule="exact" w:val="8751"/>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14A4" w:rsidRDefault="005904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14A4" w:rsidRDefault="005904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14A4" w:rsidRDefault="005904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14A4" w:rsidRDefault="005904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14A4" w:rsidRDefault="005904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14A4" w:rsidRDefault="005904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14A4" w:rsidRDefault="005904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14A4" w:rsidRDefault="005904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14A4" w:rsidRDefault="005904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14A4" w:rsidRDefault="005904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14A4" w:rsidRDefault="005904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277"/>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14A4">
        <w:trPr>
          <w:trHeight w:hRule="exact" w:val="15113"/>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14A4" w:rsidRDefault="005904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0414A4" w:rsidRDefault="005904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14A4" w:rsidRDefault="005904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14A4" w:rsidRDefault="005904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14A4" w:rsidRDefault="005904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14A4" w:rsidRDefault="005904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14A4" w:rsidRDefault="005904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14A4" w:rsidRDefault="005904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14A4" w:rsidRDefault="005904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2022/2023 учебный год, утвержденным приказом ректора от 28.03.2022 №28;</w:t>
            </w:r>
          </w:p>
          <w:p w:rsidR="000414A4" w:rsidRDefault="005904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2022/2023 учебного года:</w:t>
            </w:r>
          </w:p>
          <w:p w:rsidR="000414A4" w:rsidRDefault="005904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285"/>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414A4">
        <w:trPr>
          <w:trHeight w:hRule="exact" w:val="138"/>
        </w:trPr>
        <w:tc>
          <w:tcPr>
            <w:tcW w:w="9640" w:type="dxa"/>
          </w:tcPr>
          <w:p w:rsidR="000414A4" w:rsidRDefault="000414A4"/>
        </w:tc>
      </w:tr>
      <w:tr w:rsidR="000414A4">
        <w:trPr>
          <w:trHeight w:hRule="exact" w:val="1396"/>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1. Наименование дисциплины: Б1.О.01.03 «Русский язык в профессиональной сфере».</w:t>
            </w:r>
          </w:p>
          <w:p w:rsidR="000414A4" w:rsidRDefault="005904D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14A4">
        <w:trPr>
          <w:trHeight w:hRule="exact" w:val="138"/>
        </w:trPr>
        <w:tc>
          <w:tcPr>
            <w:tcW w:w="9640" w:type="dxa"/>
          </w:tcPr>
          <w:p w:rsidR="000414A4" w:rsidRDefault="000414A4"/>
        </w:tc>
      </w:tr>
      <w:tr w:rsidR="000414A4">
        <w:trPr>
          <w:trHeight w:hRule="exact" w:val="3260"/>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414A4" w:rsidRDefault="005904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14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Код компетенции: УК-4</w:t>
            </w:r>
          </w:p>
          <w:p w:rsidR="000414A4" w:rsidRDefault="005904D4">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0414A4">
        <w:trPr>
          <w:trHeight w:hRule="exact" w:val="585"/>
        </w:trPr>
        <w:tc>
          <w:tcPr>
            <w:tcW w:w="9654" w:type="dxa"/>
            <w:shd w:val="clear" w:color="000000" w:fill="FFFFFF"/>
            <w:tcMar>
              <w:left w:w="34" w:type="dxa"/>
              <w:right w:w="34" w:type="dxa"/>
            </w:tcMar>
          </w:tcPr>
          <w:p w:rsidR="000414A4" w:rsidRDefault="000414A4">
            <w:pPr>
              <w:spacing w:after="0" w:line="240" w:lineRule="auto"/>
              <w:rPr>
                <w:sz w:val="24"/>
                <w:szCs w:val="24"/>
              </w:rPr>
            </w:pPr>
          </w:p>
          <w:p w:rsidR="000414A4" w:rsidRDefault="005904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14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УК-4.1 знать стили делового общения, вербальные и невербальные средства взаимодействия с партнерами</w:t>
            </w:r>
          </w:p>
        </w:tc>
      </w:tr>
      <w:tr w:rsidR="000414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УК-4.2 знать информационно-коммуникационные технологии</w:t>
            </w:r>
          </w:p>
        </w:tc>
      </w:tr>
      <w:tr w:rsidR="000414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rsidR="000414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УК-4.4 знать требования к ведению устных деловых разговоров в процессе профессионального взаимодействия на государственном и языке</w:t>
            </w:r>
          </w:p>
        </w:tc>
      </w:tr>
      <w:tr w:rsidR="000414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УК-4.5 уметь выбирать на государственном и иностранном (-ых) языках коммуникативно приемлемые стили делового общения</w:t>
            </w:r>
          </w:p>
        </w:tc>
      </w:tr>
      <w:tr w:rsidR="000414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rsidR="000414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УК-4.7 уметь учитывать социокультурные различия в оформлении корреспонденции на государственном и иностранном (-ых) языках</w:t>
            </w:r>
          </w:p>
        </w:tc>
      </w:tr>
      <w:tr w:rsidR="000414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rsidR="000414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УК-4.9 владеть способами выбора вербальных и невербальных средств взаимодействия с партнерами</w:t>
            </w:r>
          </w:p>
        </w:tc>
      </w:tr>
      <w:tr w:rsidR="000414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rsidR="000414A4">
        <w:trPr>
          <w:trHeight w:hRule="exact" w:val="416"/>
        </w:trPr>
        <w:tc>
          <w:tcPr>
            <w:tcW w:w="9640" w:type="dxa"/>
          </w:tcPr>
          <w:p w:rsidR="000414A4" w:rsidRDefault="000414A4"/>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14A4">
        <w:trPr>
          <w:trHeight w:hRule="exact" w:val="1078"/>
        </w:trPr>
        <w:tc>
          <w:tcPr>
            <w:tcW w:w="9654" w:type="dxa"/>
            <w:shd w:val="clear" w:color="000000" w:fill="FFFFFF"/>
            <w:tcMar>
              <w:left w:w="34" w:type="dxa"/>
              <w:right w:w="34" w:type="dxa"/>
            </w:tcMar>
          </w:tcPr>
          <w:p w:rsidR="000414A4" w:rsidRDefault="000414A4">
            <w:pPr>
              <w:spacing w:after="0" w:line="240" w:lineRule="auto"/>
              <w:jc w:val="both"/>
              <w:rPr>
                <w:sz w:val="24"/>
                <w:szCs w:val="24"/>
              </w:rPr>
            </w:pPr>
          </w:p>
          <w:p w:rsidR="000414A4" w:rsidRDefault="005904D4">
            <w:pPr>
              <w:spacing w:after="0" w:line="240" w:lineRule="auto"/>
              <w:jc w:val="both"/>
              <w:rPr>
                <w:sz w:val="24"/>
                <w:szCs w:val="24"/>
              </w:rPr>
            </w:pPr>
            <w:r>
              <w:rPr>
                <w:rFonts w:ascii="Times New Roman" w:hAnsi="Times New Roman" w:cs="Times New Roman"/>
                <w:color w:val="000000"/>
                <w:sz w:val="24"/>
                <w:szCs w:val="24"/>
              </w:rPr>
              <w:t>Дисциплина Б1.О.01.03 «Русский язык в профессиональной сфере» относится к обязательной части, является дисциплиной Блока Б1. «Дисциплины (модули)». Модуль</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14A4">
        <w:trPr>
          <w:trHeight w:hRule="exact" w:val="826"/>
        </w:trPr>
        <w:tc>
          <w:tcPr>
            <w:tcW w:w="9654" w:type="dxa"/>
            <w:gridSpan w:val="7"/>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lastRenderedPageBreak/>
              <w:t>"Профессиональная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0414A4">
        <w:trPr>
          <w:trHeight w:hRule="exact" w:val="138"/>
        </w:trPr>
        <w:tc>
          <w:tcPr>
            <w:tcW w:w="3970" w:type="dxa"/>
          </w:tcPr>
          <w:p w:rsidR="000414A4" w:rsidRDefault="000414A4"/>
        </w:tc>
        <w:tc>
          <w:tcPr>
            <w:tcW w:w="1702" w:type="dxa"/>
          </w:tcPr>
          <w:p w:rsidR="000414A4" w:rsidRDefault="000414A4"/>
        </w:tc>
        <w:tc>
          <w:tcPr>
            <w:tcW w:w="1702" w:type="dxa"/>
          </w:tcPr>
          <w:p w:rsidR="000414A4" w:rsidRDefault="000414A4"/>
        </w:tc>
        <w:tc>
          <w:tcPr>
            <w:tcW w:w="426" w:type="dxa"/>
          </w:tcPr>
          <w:p w:rsidR="000414A4" w:rsidRDefault="000414A4"/>
        </w:tc>
        <w:tc>
          <w:tcPr>
            <w:tcW w:w="710" w:type="dxa"/>
          </w:tcPr>
          <w:p w:rsidR="000414A4" w:rsidRDefault="000414A4"/>
        </w:tc>
        <w:tc>
          <w:tcPr>
            <w:tcW w:w="143" w:type="dxa"/>
          </w:tcPr>
          <w:p w:rsidR="000414A4" w:rsidRDefault="000414A4"/>
        </w:tc>
        <w:tc>
          <w:tcPr>
            <w:tcW w:w="993" w:type="dxa"/>
          </w:tcPr>
          <w:p w:rsidR="000414A4" w:rsidRDefault="000414A4"/>
        </w:tc>
      </w:tr>
      <w:tr w:rsidR="000414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Коды</w:t>
            </w:r>
          </w:p>
          <w:p w:rsidR="000414A4" w:rsidRDefault="005904D4">
            <w:pPr>
              <w:spacing w:after="0" w:line="240" w:lineRule="auto"/>
              <w:jc w:val="center"/>
              <w:rPr>
                <w:sz w:val="24"/>
                <w:szCs w:val="24"/>
              </w:rPr>
            </w:pPr>
            <w:r>
              <w:rPr>
                <w:rFonts w:ascii="Times New Roman" w:hAnsi="Times New Roman" w:cs="Times New Roman"/>
                <w:color w:val="000000"/>
                <w:sz w:val="24"/>
                <w:szCs w:val="24"/>
              </w:rPr>
              <w:t>форми-</w:t>
            </w:r>
          </w:p>
          <w:p w:rsidR="000414A4" w:rsidRDefault="005904D4">
            <w:pPr>
              <w:spacing w:after="0" w:line="240" w:lineRule="auto"/>
              <w:jc w:val="center"/>
              <w:rPr>
                <w:sz w:val="24"/>
                <w:szCs w:val="24"/>
              </w:rPr>
            </w:pPr>
            <w:r>
              <w:rPr>
                <w:rFonts w:ascii="Times New Roman" w:hAnsi="Times New Roman" w:cs="Times New Roman"/>
                <w:color w:val="000000"/>
                <w:sz w:val="24"/>
                <w:szCs w:val="24"/>
              </w:rPr>
              <w:t>руемых</w:t>
            </w:r>
          </w:p>
          <w:p w:rsidR="000414A4" w:rsidRDefault="005904D4">
            <w:pPr>
              <w:spacing w:after="0" w:line="240" w:lineRule="auto"/>
              <w:jc w:val="center"/>
              <w:rPr>
                <w:sz w:val="24"/>
                <w:szCs w:val="24"/>
              </w:rPr>
            </w:pPr>
            <w:r>
              <w:rPr>
                <w:rFonts w:ascii="Times New Roman" w:hAnsi="Times New Roman" w:cs="Times New Roman"/>
                <w:color w:val="000000"/>
                <w:sz w:val="24"/>
                <w:szCs w:val="24"/>
              </w:rPr>
              <w:t>компе-</w:t>
            </w:r>
          </w:p>
          <w:p w:rsidR="000414A4" w:rsidRDefault="005904D4">
            <w:pPr>
              <w:spacing w:after="0" w:line="240" w:lineRule="auto"/>
              <w:jc w:val="center"/>
              <w:rPr>
                <w:sz w:val="24"/>
                <w:szCs w:val="24"/>
              </w:rPr>
            </w:pPr>
            <w:r>
              <w:rPr>
                <w:rFonts w:ascii="Times New Roman" w:hAnsi="Times New Roman" w:cs="Times New Roman"/>
                <w:color w:val="000000"/>
                <w:sz w:val="24"/>
                <w:szCs w:val="24"/>
              </w:rPr>
              <w:t>тенций</w:t>
            </w:r>
          </w:p>
        </w:tc>
      </w:tr>
      <w:tr w:rsidR="000414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0414A4"/>
        </w:tc>
      </w:tr>
      <w:tr w:rsidR="000414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0414A4"/>
        </w:tc>
      </w:tr>
      <w:tr w:rsidR="000414A4">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pPr>
            <w:r>
              <w:rPr>
                <w:rFonts w:ascii="Times New Roman" w:hAnsi="Times New Roman" w:cs="Times New Roman"/>
                <w:color w:val="000000"/>
              </w:rPr>
              <w:t>Успешное освоение программ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УК-4</w:t>
            </w:r>
          </w:p>
        </w:tc>
      </w:tr>
      <w:tr w:rsidR="000414A4">
        <w:trPr>
          <w:trHeight w:hRule="exact" w:val="138"/>
        </w:trPr>
        <w:tc>
          <w:tcPr>
            <w:tcW w:w="3970" w:type="dxa"/>
          </w:tcPr>
          <w:p w:rsidR="000414A4" w:rsidRDefault="000414A4"/>
        </w:tc>
        <w:tc>
          <w:tcPr>
            <w:tcW w:w="1702" w:type="dxa"/>
          </w:tcPr>
          <w:p w:rsidR="000414A4" w:rsidRDefault="000414A4"/>
        </w:tc>
        <w:tc>
          <w:tcPr>
            <w:tcW w:w="1702" w:type="dxa"/>
          </w:tcPr>
          <w:p w:rsidR="000414A4" w:rsidRDefault="000414A4"/>
        </w:tc>
        <w:tc>
          <w:tcPr>
            <w:tcW w:w="426" w:type="dxa"/>
          </w:tcPr>
          <w:p w:rsidR="000414A4" w:rsidRDefault="000414A4"/>
        </w:tc>
        <w:tc>
          <w:tcPr>
            <w:tcW w:w="710" w:type="dxa"/>
          </w:tcPr>
          <w:p w:rsidR="000414A4" w:rsidRDefault="000414A4"/>
        </w:tc>
        <w:tc>
          <w:tcPr>
            <w:tcW w:w="143" w:type="dxa"/>
          </w:tcPr>
          <w:p w:rsidR="000414A4" w:rsidRDefault="000414A4"/>
        </w:tc>
        <w:tc>
          <w:tcPr>
            <w:tcW w:w="993" w:type="dxa"/>
          </w:tcPr>
          <w:p w:rsidR="000414A4" w:rsidRDefault="000414A4"/>
        </w:tc>
      </w:tr>
      <w:tr w:rsidR="000414A4">
        <w:trPr>
          <w:trHeight w:hRule="exact" w:val="1125"/>
        </w:trPr>
        <w:tc>
          <w:tcPr>
            <w:tcW w:w="9654" w:type="dxa"/>
            <w:gridSpan w:val="7"/>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14A4">
        <w:trPr>
          <w:trHeight w:hRule="exact" w:val="585"/>
        </w:trPr>
        <w:tc>
          <w:tcPr>
            <w:tcW w:w="9654" w:type="dxa"/>
            <w:gridSpan w:val="7"/>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414A4" w:rsidRDefault="005904D4">
            <w:pPr>
              <w:spacing w:after="0" w:line="240" w:lineRule="auto"/>
              <w:jc w:val="center"/>
              <w:rPr>
                <w:sz w:val="24"/>
                <w:szCs w:val="24"/>
              </w:rPr>
            </w:pPr>
            <w:r>
              <w:rPr>
                <w:rFonts w:ascii="Times New Roman" w:hAnsi="Times New Roman" w:cs="Times New Roman"/>
                <w:color w:val="000000"/>
                <w:sz w:val="24"/>
                <w:szCs w:val="24"/>
              </w:rPr>
              <w:t>Из них:</w:t>
            </w:r>
          </w:p>
        </w:tc>
      </w:tr>
      <w:tr w:rsidR="000414A4">
        <w:trPr>
          <w:trHeight w:hRule="exact" w:val="138"/>
        </w:trPr>
        <w:tc>
          <w:tcPr>
            <w:tcW w:w="3970" w:type="dxa"/>
          </w:tcPr>
          <w:p w:rsidR="000414A4" w:rsidRDefault="000414A4"/>
        </w:tc>
        <w:tc>
          <w:tcPr>
            <w:tcW w:w="1702" w:type="dxa"/>
          </w:tcPr>
          <w:p w:rsidR="000414A4" w:rsidRDefault="000414A4"/>
        </w:tc>
        <w:tc>
          <w:tcPr>
            <w:tcW w:w="1702" w:type="dxa"/>
          </w:tcPr>
          <w:p w:rsidR="000414A4" w:rsidRDefault="000414A4"/>
        </w:tc>
        <w:tc>
          <w:tcPr>
            <w:tcW w:w="426" w:type="dxa"/>
          </w:tcPr>
          <w:p w:rsidR="000414A4" w:rsidRDefault="000414A4"/>
        </w:tc>
        <w:tc>
          <w:tcPr>
            <w:tcW w:w="710" w:type="dxa"/>
          </w:tcPr>
          <w:p w:rsidR="000414A4" w:rsidRDefault="000414A4"/>
        </w:tc>
        <w:tc>
          <w:tcPr>
            <w:tcW w:w="143" w:type="dxa"/>
          </w:tcPr>
          <w:p w:rsidR="000414A4" w:rsidRDefault="000414A4"/>
        </w:tc>
        <w:tc>
          <w:tcPr>
            <w:tcW w:w="993" w:type="dxa"/>
          </w:tcPr>
          <w:p w:rsidR="000414A4" w:rsidRDefault="000414A4"/>
        </w:tc>
      </w:tr>
      <w:tr w:rsidR="000414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w:t>
            </w:r>
          </w:p>
        </w:tc>
      </w:tr>
      <w:tr w:rsidR="000414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4</w:t>
            </w:r>
          </w:p>
        </w:tc>
      </w:tr>
      <w:tr w:rsidR="000414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6</w:t>
            </w:r>
          </w:p>
        </w:tc>
      </w:tr>
      <w:tr w:rsidR="000414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94</w:t>
            </w:r>
          </w:p>
        </w:tc>
      </w:tr>
      <w:tr w:rsidR="000414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4</w:t>
            </w:r>
          </w:p>
        </w:tc>
      </w:tr>
      <w:tr w:rsidR="000414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зачеты 1</w:t>
            </w:r>
          </w:p>
        </w:tc>
      </w:tr>
      <w:tr w:rsidR="000414A4">
        <w:trPr>
          <w:trHeight w:hRule="exact" w:val="138"/>
        </w:trPr>
        <w:tc>
          <w:tcPr>
            <w:tcW w:w="3970" w:type="dxa"/>
          </w:tcPr>
          <w:p w:rsidR="000414A4" w:rsidRDefault="000414A4"/>
        </w:tc>
        <w:tc>
          <w:tcPr>
            <w:tcW w:w="1702" w:type="dxa"/>
          </w:tcPr>
          <w:p w:rsidR="000414A4" w:rsidRDefault="000414A4"/>
        </w:tc>
        <w:tc>
          <w:tcPr>
            <w:tcW w:w="1702" w:type="dxa"/>
          </w:tcPr>
          <w:p w:rsidR="000414A4" w:rsidRDefault="000414A4"/>
        </w:tc>
        <w:tc>
          <w:tcPr>
            <w:tcW w:w="426" w:type="dxa"/>
          </w:tcPr>
          <w:p w:rsidR="000414A4" w:rsidRDefault="000414A4"/>
        </w:tc>
        <w:tc>
          <w:tcPr>
            <w:tcW w:w="710" w:type="dxa"/>
          </w:tcPr>
          <w:p w:rsidR="000414A4" w:rsidRDefault="000414A4"/>
        </w:tc>
        <w:tc>
          <w:tcPr>
            <w:tcW w:w="143" w:type="dxa"/>
          </w:tcPr>
          <w:p w:rsidR="000414A4" w:rsidRDefault="000414A4"/>
        </w:tc>
        <w:tc>
          <w:tcPr>
            <w:tcW w:w="993" w:type="dxa"/>
          </w:tcPr>
          <w:p w:rsidR="000414A4" w:rsidRDefault="000414A4"/>
        </w:tc>
      </w:tr>
      <w:tr w:rsidR="000414A4">
        <w:trPr>
          <w:trHeight w:hRule="exact" w:val="1666"/>
        </w:trPr>
        <w:tc>
          <w:tcPr>
            <w:tcW w:w="9654" w:type="dxa"/>
            <w:gridSpan w:val="7"/>
            <w:shd w:val="clear" w:color="000000" w:fill="FFFFFF"/>
            <w:tcMar>
              <w:left w:w="34" w:type="dxa"/>
              <w:right w:w="34" w:type="dxa"/>
            </w:tcMar>
          </w:tcPr>
          <w:p w:rsidR="000414A4" w:rsidRDefault="000414A4">
            <w:pPr>
              <w:spacing w:after="0" w:line="240" w:lineRule="auto"/>
              <w:jc w:val="center"/>
              <w:rPr>
                <w:sz w:val="24"/>
                <w:szCs w:val="24"/>
              </w:rPr>
            </w:pPr>
          </w:p>
          <w:p w:rsidR="000414A4" w:rsidRDefault="005904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14A4" w:rsidRDefault="000414A4">
            <w:pPr>
              <w:spacing w:after="0" w:line="240" w:lineRule="auto"/>
              <w:jc w:val="center"/>
              <w:rPr>
                <w:sz w:val="24"/>
                <w:szCs w:val="24"/>
              </w:rPr>
            </w:pPr>
          </w:p>
          <w:p w:rsidR="000414A4" w:rsidRDefault="005904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14A4">
        <w:trPr>
          <w:trHeight w:hRule="exact" w:val="416"/>
        </w:trPr>
        <w:tc>
          <w:tcPr>
            <w:tcW w:w="3970" w:type="dxa"/>
          </w:tcPr>
          <w:p w:rsidR="000414A4" w:rsidRDefault="000414A4"/>
        </w:tc>
        <w:tc>
          <w:tcPr>
            <w:tcW w:w="1702" w:type="dxa"/>
          </w:tcPr>
          <w:p w:rsidR="000414A4" w:rsidRDefault="000414A4"/>
        </w:tc>
        <w:tc>
          <w:tcPr>
            <w:tcW w:w="1702" w:type="dxa"/>
          </w:tcPr>
          <w:p w:rsidR="000414A4" w:rsidRDefault="000414A4"/>
        </w:tc>
        <w:tc>
          <w:tcPr>
            <w:tcW w:w="426" w:type="dxa"/>
          </w:tcPr>
          <w:p w:rsidR="000414A4" w:rsidRDefault="000414A4"/>
        </w:tc>
        <w:tc>
          <w:tcPr>
            <w:tcW w:w="710" w:type="dxa"/>
          </w:tcPr>
          <w:p w:rsidR="000414A4" w:rsidRDefault="000414A4"/>
        </w:tc>
        <w:tc>
          <w:tcPr>
            <w:tcW w:w="143" w:type="dxa"/>
          </w:tcPr>
          <w:p w:rsidR="000414A4" w:rsidRDefault="000414A4"/>
        </w:tc>
        <w:tc>
          <w:tcPr>
            <w:tcW w:w="993" w:type="dxa"/>
          </w:tcPr>
          <w:p w:rsidR="000414A4" w:rsidRDefault="000414A4"/>
        </w:tc>
      </w:tr>
      <w:tr w:rsidR="000414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4" w:rsidRDefault="005904D4">
            <w:pPr>
              <w:spacing w:after="0" w:line="240" w:lineRule="auto"/>
              <w:jc w:val="center"/>
              <w:rPr>
                <w:sz w:val="24"/>
                <w:szCs w:val="24"/>
              </w:rPr>
            </w:pPr>
            <w:r>
              <w:rPr>
                <w:rFonts w:ascii="Times New Roman" w:hAnsi="Times New Roman" w:cs="Times New Roman"/>
                <w:color w:val="000000"/>
                <w:sz w:val="24"/>
                <w:szCs w:val="24"/>
              </w:rPr>
              <w:t>Часов</w:t>
            </w:r>
          </w:p>
        </w:tc>
      </w:tr>
      <w:tr w:rsidR="000414A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4" w:rsidRDefault="000414A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4" w:rsidRDefault="000414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4" w:rsidRDefault="000414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4" w:rsidRDefault="000414A4"/>
        </w:tc>
      </w:tr>
      <w:tr w:rsidR="000414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r>
      <w:tr w:rsidR="000414A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w:t>
            </w:r>
          </w:p>
        </w:tc>
      </w:tr>
      <w:tr w:rsidR="000414A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w:t>
            </w:r>
          </w:p>
        </w:tc>
      </w:tr>
      <w:tr w:rsidR="000414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w:t>
            </w:r>
          </w:p>
        </w:tc>
      </w:tr>
      <w:tr w:rsidR="000414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w:t>
            </w:r>
          </w:p>
        </w:tc>
      </w:tr>
      <w:tr w:rsidR="000414A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4" w:rsidRDefault="000414A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4" w:rsidRDefault="000414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4" w:rsidRDefault="000414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4" w:rsidRDefault="000414A4"/>
        </w:tc>
      </w:tr>
      <w:tr w:rsidR="000414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1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lastRenderedPageBreak/>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r>
      <w:tr w:rsidR="00041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2</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2</w:t>
            </w:r>
          </w:p>
        </w:tc>
      </w:tr>
      <w:tr w:rsidR="00041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2</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w:t>
            </w:r>
          </w:p>
        </w:tc>
      </w:tr>
      <w:tr w:rsidR="00041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12</w:t>
            </w:r>
          </w:p>
        </w:tc>
      </w:tr>
      <w:tr w:rsidR="00041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12</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0414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4</w:t>
            </w:r>
          </w:p>
        </w:tc>
      </w:tr>
      <w:tr w:rsidR="00041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0414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0</w:t>
            </w:r>
          </w:p>
        </w:tc>
      </w:tr>
      <w:tr w:rsidR="000414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0414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0414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color w:val="000000"/>
                <w:sz w:val="24"/>
                <w:szCs w:val="24"/>
              </w:rPr>
              <w:t>108</w:t>
            </w:r>
          </w:p>
        </w:tc>
      </w:tr>
      <w:tr w:rsidR="000414A4">
        <w:trPr>
          <w:trHeight w:hRule="exact" w:val="8862"/>
        </w:trPr>
        <w:tc>
          <w:tcPr>
            <w:tcW w:w="9654" w:type="dxa"/>
            <w:gridSpan w:val="4"/>
            <w:shd w:val="clear" w:color="000000" w:fill="FFFFFF"/>
            <w:tcMar>
              <w:left w:w="34" w:type="dxa"/>
              <w:right w:w="34" w:type="dxa"/>
            </w:tcMar>
          </w:tcPr>
          <w:p w:rsidR="000414A4" w:rsidRDefault="000414A4">
            <w:pPr>
              <w:spacing w:after="0" w:line="240" w:lineRule="auto"/>
              <w:jc w:val="both"/>
              <w:rPr>
                <w:sz w:val="20"/>
                <w:szCs w:val="20"/>
              </w:rPr>
            </w:pPr>
          </w:p>
          <w:p w:rsidR="000414A4" w:rsidRDefault="005904D4">
            <w:pPr>
              <w:spacing w:after="0" w:line="240" w:lineRule="auto"/>
              <w:jc w:val="both"/>
              <w:rPr>
                <w:sz w:val="20"/>
                <w:szCs w:val="20"/>
              </w:rPr>
            </w:pPr>
            <w:r>
              <w:rPr>
                <w:rFonts w:ascii="Times New Roman" w:hAnsi="Times New Roman" w:cs="Times New Roman"/>
                <w:color w:val="000000"/>
                <w:sz w:val="20"/>
                <w:szCs w:val="20"/>
              </w:rPr>
              <w:t>* Примечания:</w:t>
            </w:r>
          </w:p>
          <w:p w:rsidR="000414A4" w:rsidRDefault="005904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14A4" w:rsidRDefault="005904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14A4" w:rsidRDefault="005904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14A4" w:rsidRDefault="005904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14A4" w:rsidRDefault="005904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9029"/>
        </w:trPr>
        <w:tc>
          <w:tcPr>
            <w:tcW w:w="9654" w:type="dxa"/>
            <w:shd w:val="clear" w:color="000000" w:fill="FFFFFF"/>
            <w:tcMar>
              <w:left w:w="34" w:type="dxa"/>
              <w:right w:w="34" w:type="dxa"/>
            </w:tcMar>
          </w:tcPr>
          <w:p w:rsidR="000414A4" w:rsidRDefault="005904D4">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14A4" w:rsidRDefault="005904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14A4" w:rsidRDefault="005904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14A4" w:rsidRDefault="005904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14A4">
        <w:trPr>
          <w:trHeight w:hRule="exact" w:val="585"/>
        </w:trPr>
        <w:tc>
          <w:tcPr>
            <w:tcW w:w="9654" w:type="dxa"/>
            <w:shd w:val="clear" w:color="000000" w:fill="FFFFFF"/>
            <w:tcMar>
              <w:left w:w="34" w:type="dxa"/>
              <w:right w:w="34" w:type="dxa"/>
            </w:tcMar>
          </w:tcPr>
          <w:p w:rsidR="000414A4" w:rsidRDefault="000414A4">
            <w:pPr>
              <w:spacing w:after="0" w:line="240" w:lineRule="auto"/>
              <w:rPr>
                <w:sz w:val="24"/>
                <w:szCs w:val="24"/>
              </w:rPr>
            </w:pPr>
          </w:p>
          <w:p w:rsidR="000414A4" w:rsidRDefault="005904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14A4">
        <w:trPr>
          <w:trHeight w:hRule="exact" w:val="277"/>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14A4">
        <w:trPr>
          <w:trHeight w:hRule="exact" w:val="26"/>
        </w:trPr>
        <w:tc>
          <w:tcPr>
            <w:tcW w:w="9654" w:type="dxa"/>
            <w:vMerge w:val="restart"/>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0414A4">
        <w:trPr>
          <w:trHeight w:hRule="exact" w:val="277"/>
        </w:trPr>
        <w:tc>
          <w:tcPr>
            <w:tcW w:w="9654" w:type="dxa"/>
            <w:vMerge/>
            <w:shd w:val="clear" w:color="000000" w:fill="FFFFFF"/>
            <w:tcMar>
              <w:left w:w="34" w:type="dxa"/>
              <w:right w:w="34" w:type="dxa"/>
            </w:tcMar>
          </w:tcPr>
          <w:p w:rsidR="000414A4" w:rsidRDefault="000414A4"/>
        </w:tc>
      </w:tr>
      <w:tr w:rsidR="000414A4">
        <w:trPr>
          <w:trHeight w:hRule="exact" w:val="826"/>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0414A4">
        <w:trPr>
          <w:trHeight w:hRule="exact" w:val="585"/>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0414A4">
        <w:trPr>
          <w:trHeight w:hRule="exact" w:val="1637"/>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0414A4">
        <w:trPr>
          <w:trHeight w:hRule="exact" w:val="555"/>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 Принципы конструктивной критики</w:t>
            </w:r>
          </w:p>
        </w:tc>
      </w:tr>
      <w:tr w:rsidR="000414A4">
        <w:trPr>
          <w:trHeight w:hRule="exact" w:val="980"/>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1096"/>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lastRenderedPageBreak/>
              <w:t>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0414A4">
        <w:trPr>
          <w:trHeight w:hRule="exact" w:val="1637"/>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0414A4">
        <w:trPr>
          <w:trHeight w:hRule="exact" w:val="1366"/>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0414A4">
        <w:trPr>
          <w:trHeight w:hRule="exact" w:val="1907"/>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0414A4">
        <w:trPr>
          <w:trHeight w:hRule="exact" w:val="1096"/>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0414A4">
        <w:trPr>
          <w:trHeight w:hRule="exact" w:val="1096"/>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0414A4">
        <w:trPr>
          <w:trHeight w:hRule="exact" w:val="277"/>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14A4">
        <w:trPr>
          <w:trHeight w:hRule="exact" w:val="14"/>
        </w:trPr>
        <w:tc>
          <w:tcPr>
            <w:tcW w:w="9640" w:type="dxa"/>
          </w:tcPr>
          <w:p w:rsidR="000414A4" w:rsidRDefault="000414A4"/>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0414A4">
        <w:trPr>
          <w:trHeight w:hRule="exact" w:val="2719"/>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414A4" w:rsidRDefault="005904D4">
            <w:pPr>
              <w:spacing w:after="0" w:line="240" w:lineRule="auto"/>
              <w:jc w:val="both"/>
              <w:rPr>
                <w:sz w:val="24"/>
                <w:szCs w:val="24"/>
              </w:rPr>
            </w:pPr>
            <w:r>
              <w:rPr>
                <w:rFonts w:ascii="Times New Roman" w:hAnsi="Times New Roman" w:cs="Times New Roman"/>
                <w:color w:val="000000"/>
                <w:sz w:val="24"/>
                <w:szCs w:val="24"/>
              </w:rPr>
              <w:t>1.Стратегия ведения переговоров.</w:t>
            </w:r>
          </w:p>
          <w:p w:rsidR="000414A4" w:rsidRDefault="005904D4">
            <w:pPr>
              <w:spacing w:after="0" w:line="240" w:lineRule="auto"/>
              <w:jc w:val="both"/>
              <w:rPr>
                <w:sz w:val="24"/>
                <w:szCs w:val="24"/>
              </w:rPr>
            </w:pPr>
            <w:r>
              <w:rPr>
                <w:rFonts w:ascii="Times New Roman" w:hAnsi="Times New Roman" w:cs="Times New Roman"/>
                <w:color w:val="000000"/>
                <w:sz w:val="24"/>
                <w:szCs w:val="24"/>
              </w:rPr>
              <w:t>2.Подготовительные мероприятия к переговорному процессу.</w:t>
            </w:r>
          </w:p>
          <w:p w:rsidR="000414A4" w:rsidRDefault="005904D4">
            <w:pPr>
              <w:spacing w:after="0" w:line="240" w:lineRule="auto"/>
              <w:jc w:val="both"/>
              <w:rPr>
                <w:sz w:val="24"/>
                <w:szCs w:val="24"/>
              </w:rPr>
            </w:pPr>
            <w:r>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0414A4" w:rsidRDefault="005904D4">
            <w:pPr>
              <w:spacing w:after="0" w:line="240" w:lineRule="auto"/>
              <w:jc w:val="both"/>
              <w:rPr>
                <w:sz w:val="24"/>
                <w:szCs w:val="24"/>
              </w:rPr>
            </w:pPr>
            <w:r>
              <w:rPr>
                <w:rFonts w:ascii="Times New Roman" w:hAnsi="Times New Roman" w:cs="Times New Roman"/>
                <w:color w:val="000000"/>
                <w:sz w:val="24"/>
                <w:szCs w:val="24"/>
              </w:rPr>
              <w:t>4.Формулировка целей и пределов перед началом переговорного процесса.</w:t>
            </w:r>
          </w:p>
          <w:p w:rsidR="000414A4" w:rsidRDefault="005904D4">
            <w:pPr>
              <w:spacing w:after="0" w:line="240" w:lineRule="auto"/>
              <w:jc w:val="both"/>
              <w:rPr>
                <w:sz w:val="24"/>
                <w:szCs w:val="24"/>
              </w:rPr>
            </w:pPr>
            <w:r>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0414A4" w:rsidRDefault="005904D4">
            <w:pPr>
              <w:spacing w:after="0" w:line="240" w:lineRule="auto"/>
              <w:jc w:val="both"/>
              <w:rPr>
                <w:sz w:val="24"/>
                <w:szCs w:val="24"/>
              </w:rPr>
            </w:pPr>
            <w:r>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lastRenderedPageBreak/>
              <w:t>Деловая беседа по телефону</w:t>
            </w:r>
          </w:p>
        </w:tc>
      </w:tr>
      <w:tr w:rsidR="000414A4">
        <w:trPr>
          <w:trHeight w:hRule="exact" w:val="2178"/>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414A4" w:rsidRDefault="005904D4">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0414A4" w:rsidRDefault="005904D4">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0414A4" w:rsidRDefault="005904D4">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0414A4" w:rsidRDefault="005904D4">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0414A4" w:rsidRDefault="005904D4">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0414A4" w:rsidRDefault="005904D4">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r w:rsidR="000414A4">
        <w:trPr>
          <w:trHeight w:hRule="exact" w:val="14"/>
        </w:trPr>
        <w:tc>
          <w:tcPr>
            <w:tcW w:w="9640" w:type="dxa"/>
          </w:tcPr>
          <w:p w:rsidR="000414A4" w:rsidRDefault="000414A4"/>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0414A4">
        <w:trPr>
          <w:trHeight w:hRule="exact" w:val="2719"/>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414A4" w:rsidRDefault="005904D4">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0414A4" w:rsidRDefault="005904D4">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0414A4" w:rsidRDefault="005904D4">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0414A4" w:rsidRDefault="005904D4">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0414A4" w:rsidRDefault="005904D4">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0414A4" w:rsidRDefault="005904D4">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0414A4">
        <w:trPr>
          <w:trHeight w:hRule="exact" w:val="277"/>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414A4">
        <w:trPr>
          <w:trHeight w:hRule="exact" w:val="147"/>
        </w:trPr>
        <w:tc>
          <w:tcPr>
            <w:tcW w:w="9640" w:type="dxa"/>
          </w:tcPr>
          <w:p w:rsidR="000414A4" w:rsidRDefault="000414A4"/>
        </w:tc>
      </w:tr>
      <w:tr w:rsidR="000414A4">
        <w:trPr>
          <w:trHeight w:hRule="exact" w:val="314"/>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0414A4">
        <w:trPr>
          <w:trHeight w:hRule="exact" w:val="21"/>
        </w:trPr>
        <w:tc>
          <w:tcPr>
            <w:tcW w:w="9640" w:type="dxa"/>
          </w:tcPr>
          <w:p w:rsidR="000414A4" w:rsidRDefault="000414A4"/>
        </w:tc>
      </w:tr>
      <w:tr w:rsidR="000414A4">
        <w:trPr>
          <w:trHeight w:hRule="exact" w:val="1666"/>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Вопросы для обсуждения:</w:t>
            </w:r>
          </w:p>
          <w:p w:rsidR="000414A4" w:rsidRDefault="005904D4">
            <w:pPr>
              <w:spacing w:after="0" w:line="240" w:lineRule="auto"/>
              <w:rPr>
                <w:sz w:val="24"/>
                <w:szCs w:val="24"/>
              </w:rPr>
            </w:pPr>
            <w:r>
              <w:rPr>
                <w:rFonts w:ascii="Times New Roman" w:hAnsi="Times New Roman" w:cs="Times New Roman"/>
                <w:color w:val="000000"/>
                <w:sz w:val="24"/>
                <w:szCs w:val="24"/>
              </w:rPr>
              <w:t>1.Подготовка к проведению делового совещания.</w:t>
            </w:r>
          </w:p>
          <w:p w:rsidR="000414A4" w:rsidRDefault="005904D4">
            <w:pPr>
              <w:spacing w:after="0" w:line="240" w:lineRule="auto"/>
              <w:rPr>
                <w:sz w:val="24"/>
                <w:szCs w:val="24"/>
              </w:rPr>
            </w:pPr>
            <w:r>
              <w:rPr>
                <w:rFonts w:ascii="Times New Roman" w:hAnsi="Times New Roman" w:cs="Times New Roman"/>
                <w:color w:val="000000"/>
                <w:sz w:val="24"/>
                <w:szCs w:val="24"/>
              </w:rPr>
              <w:t>2.Процесс проведения делового совещания.</w:t>
            </w:r>
          </w:p>
          <w:p w:rsidR="000414A4" w:rsidRDefault="005904D4">
            <w:pPr>
              <w:spacing w:after="0" w:line="240" w:lineRule="auto"/>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0414A4" w:rsidRDefault="005904D4">
            <w:pPr>
              <w:spacing w:after="0" w:line="240" w:lineRule="auto"/>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0414A4" w:rsidRDefault="005904D4">
            <w:pPr>
              <w:spacing w:after="0" w:line="240" w:lineRule="auto"/>
              <w:rPr>
                <w:sz w:val="24"/>
                <w:szCs w:val="24"/>
              </w:rPr>
            </w:pPr>
            <w:r>
              <w:rPr>
                <w:rFonts w:ascii="Times New Roman" w:hAnsi="Times New Roman" w:cs="Times New Roman"/>
                <w:color w:val="000000"/>
                <w:sz w:val="24"/>
                <w:szCs w:val="24"/>
              </w:rPr>
              <w:t>5.Завершение делового совещания.</w:t>
            </w:r>
          </w:p>
        </w:tc>
      </w:tr>
      <w:tr w:rsidR="000414A4">
        <w:trPr>
          <w:trHeight w:hRule="exact" w:val="8"/>
        </w:trPr>
        <w:tc>
          <w:tcPr>
            <w:tcW w:w="9640" w:type="dxa"/>
          </w:tcPr>
          <w:p w:rsidR="000414A4" w:rsidRDefault="000414A4"/>
        </w:tc>
      </w:tr>
      <w:tr w:rsidR="000414A4">
        <w:trPr>
          <w:trHeight w:hRule="exact" w:val="585"/>
        </w:trPr>
        <w:tc>
          <w:tcPr>
            <w:tcW w:w="9654" w:type="dxa"/>
            <w:shd w:val="clear" w:color="000000" w:fill="FFFFFF"/>
            <w:tcMar>
              <w:left w:w="34" w:type="dxa"/>
              <w:right w:w="34" w:type="dxa"/>
            </w:tcMar>
          </w:tcPr>
          <w:p w:rsidR="000414A4" w:rsidRDefault="005904D4">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0414A4">
        <w:trPr>
          <w:trHeight w:hRule="exact" w:val="21"/>
        </w:trPr>
        <w:tc>
          <w:tcPr>
            <w:tcW w:w="9640" w:type="dxa"/>
          </w:tcPr>
          <w:p w:rsidR="000414A4" w:rsidRDefault="000414A4"/>
        </w:tc>
      </w:tr>
      <w:tr w:rsidR="000414A4">
        <w:trPr>
          <w:trHeight w:hRule="exact" w:val="1937"/>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Вопросы для обсуждения:</w:t>
            </w:r>
          </w:p>
          <w:p w:rsidR="000414A4" w:rsidRDefault="005904D4">
            <w:pPr>
              <w:spacing w:after="0" w:line="240" w:lineRule="auto"/>
              <w:rPr>
                <w:sz w:val="24"/>
                <w:szCs w:val="24"/>
              </w:rPr>
            </w:pPr>
            <w:r>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0414A4" w:rsidRDefault="005904D4">
            <w:pPr>
              <w:spacing w:after="0" w:line="240" w:lineRule="auto"/>
              <w:rPr>
                <w:sz w:val="24"/>
                <w:szCs w:val="24"/>
              </w:rPr>
            </w:pPr>
            <w:r>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0414A4" w:rsidRDefault="005904D4">
            <w:pPr>
              <w:spacing w:after="0" w:line="240" w:lineRule="auto"/>
              <w:rPr>
                <w:sz w:val="24"/>
                <w:szCs w:val="24"/>
              </w:rPr>
            </w:pPr>
            <w:r>
              <w:rPr>
                <w:rFonts w:ascii="Times New Roman" w:hAnsi="Times New Roman" w:cs="Times New Roman"/>
                <w:color w:val="000000"/>
                <w:sz w:val="24"/>
                <w:szCs w:val="24"/>
              </w:rPr>
              <w:t>3.Динамика конфликта.</w:t>
            </w:r>
          </w:p>
          <w:p w:rsidR="000414A4" w:rsidRDefault="005904D4">
            <w:pPr>
              <w:spacing w:after="0" w:line="240" w:lineRule="auto"/>
              <w:rPr>
                <w:sz w:val="24"/>
                <w:szCs w:val="24"/>
              </w:rPr>
            </w:pPr>
            <w:r>
              <w:rPr>
                <w:rFonts w:ascii="Times New Roman" w:hAnsi="Times New Roman" w:cs="Times New Roman"/>
                <w:color w:val="000000"/>
                <w:sz w:val="24"/>
                <w:szCs w:val="24"/>
              </w:rPr>
              <w:t>4.Основные стратегии поведения в конфликтной ситуации</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14A4">
        <w:trPr>
          <w:trHeight w:hRule="exact" w:val="855"/>
        </w:trPr>
        <w:tc>
          <w:tcPr>
            <w:tcW w:w="9654" w:type="dxa"/>
            <w:gridSpan w:val="2"/>
            <w:shd w:val="clear" w:color="000000" w:fill="FFFFFF"/>
            <w:tcMar>
              <w:left w:w="34" w:type="dxa"/>
              <w:right w:w="34" w:type="dxa"/>
            </w:tcMar>
          </w:tcPr>
          <w:p w:rsidR="000414A4" w:rsidRDefault="000414A4">
            <w:pPr>
              <w:spacing w:after="0" w:line="240" w:lineRule="auto"/>
              <w:rPr>
                <w:sz w:val="24"/>
                <w:szCs w:val="24"/>
              </w:rPr>
            </w:pPr>
          </w:p>
          <w:p w:rsidR="000414A4" w:rsidRDefault="005904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14A4">
        <w:trPr>
          <w:trHeight w:hRule="exact" w:val="4912"/>
        </w:trPr>
        <w:tc>
          <w:tcPr>
            <w:tcW w:w="9654" w:type="dxa"/>
            <w:gridSpan w:val="2"/>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2022.</w:t>
            </w:r>
          </w:p>
          <w:p w:rsidR="000414A4" w:rsidRDefault="005904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14A4" w:rsidRDefault="005904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14A4" w:rsidRDefault="005904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14A4">
        <w:trPr>
          <w:trHeight w:hRule="exact" w:val="138"/>
        </w:trPr>
        <w:tc>
          <w:tcPr>
            <w:tcW w:w="285" w:type="dxa"/>
          </w:tcPr>
          <w:p w:rsidR="000414A4" w:rsidRDefault="000414A4"/>
        </w:tc>
        <w:tc>
          <w:tcPr>
            <w:tcW w:w="9356" w:type="dxa"/>
          </w:tcPr>
          <w:p w:rsidR="000414A4" w:rsidRDefault="000414A4"/>
        </w:tc>
      </w:tr>
      <w:tr w:rsidR="000414A4">
        <w:trPr>
          <w:trHeight w:hRule="exact" w:val="855"/>
        </w:trPr>
        <w:tc>
          <w:tcPr>
            <w:tcW w:w="9654" w:type="dxa"/>
            <w:gridSpan w:val="2"/>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14A4" w:rsidRDefault="005904D4">
            <w:pPr>
              <w:spacing w:after="0" w:line="240" w:lineRule="auto"/>
              <w:rPr>
                <w:sz w:val="24"/>
                <w:szCs w:val="24"/>
              </w:rPr>
            </w:pPr>
            <w:r>
              <w:rPr>
                <w:rFonts w:ascii="Times New Roman" w:hAnsi="Times New Roman" w:cs="Times New Roman"/>
                <w:b/>
                <w:color w:val="000000"/>
                <w:sz w:val="24"/>
                <w:szCs w:val="24"/>
              </w:rPr>
              <w:t>Основная:</w:t>
            </w:r>
          </w:p>
        </w:tc>
      </w:tr>
      <w:tr w:rsidR="000414A4">
        <w:trPr>
          <w:trHeight w:hRule="exact" w:val="1366"/>
        </w:trPr>
        <w:tc>
          <w:tcPr>
            <w:tcW w:w="9654" w:type="dxa"/>
            <w:gridSpan w:val="2"/>
            <w:shd w:val="clear" w:color="000000" w:fill="FFFFFF"/>
            <w:tcMar>
              <w:left w:w="34" w:type="dxa"/>
              <w:right w:w="34" w:type="dxa"/>
            </w:tcMar>
          </w:tcPr>
          <w:p w:rsidR="000414A4" w:rsidRDefault="005904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7C2B">
                <w:rPr>
                  <w:rStyle w:val="a3"/>
                </w:rPr>
                <w:t>http://www.iprbookshop.ru/81834.html</w:t>
              </w:r>
            </w:hyperlink>
            <w:r>
              <w:t xml:space="preserve"> </w:t>
            </w:r>
          </w:p>
        </w:tc>
      </w:tr>
      <w:tr w:rsidR="000414A4">
        <w:trPr>
          <w:trHeight w:hRule="exact" w:val="826"/>
        </w:trPr>
        <w:tc>
          <w:tcPr>
            <w:tcW w:w="9654" w:type="dxa"/>
            <w:gridSpan w:val="2"/>
            <w:shd w:val="clear" w:color="000000" w:fill="FFFFFF"/>
            <w:tcMar>
              <w:left w:w="34" w:type="dxa"/>
              <w:right w:w="34" w:type="dxa"/>
            </w:tcMar>
          </w:tcPr>
          <w:p w:rsidR="000414A4" w:rsidRDefault="005904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7C2B">
                <w:rPr>
                  <w:rStyle w:val="a3"/>
                </w:rPr>
                <w:t>https://urait.ru/bcode/430873</w:t>
              </w:r>
            </w:hyperlink>
            <w:r>
              <w:t xml:space="preserve"> </w:t>
            </w:r>
          </w:p>
        </w:tc>
      </w:tr>
      <w:tr w:rsidR="000414A4">
        <w:trPr>
          <w:trHeight w:hRule="exact" w:val="277"/>
        </w:trPr>
        <w:tc>
          <w:tcPr>
            <w:tcW w:w="285" w:type="dxa"/>
          </w:tcPr>
          <w:p w:rsidR="000414A4" w:rsidRDefault="000414A4"/>
        </w:tc>
        <w:tc>
          <w:tcPr>
            <w:tcW w:w="9370"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i/>
                <w:color w:val="000000"/>
                <w:sz w:val="24"/>
                <w:szCs w:val="24"/>
              </w:rPr>
              <w:t>Дополнительная:</w:t>
            </w:r>
          </w:p>
        </w:tc>
      </w:tr>
      <w:tr w:rsidR="000414A4">
        <w:trPr>
          <w:trHeight w:hRule="exact" w:val="26"/>
        </w:trPr>
        <w:tc>
          <w:tcPr>
            <w:tcW w:w="9654" w:type="dxa"/>
            <w:gridSpan w:val="2"/>
            <w:vMerge w:val="restart"/>
            <w:shd w:val="clear" w:color="000000" w:fill="FFFFFF"/>
            <w:tcMar>
              <w:left w:w="34" w:type="dxa"/>
              <w:right w:w="34" w:type="dxa"/>
            </w:tcMar>
          </w:tcPr>
          <w:p w:rsidR="000414A4" w:rsidRDefault="005904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7C2B">
                <w:rPr>
                  <w:rStyle w:val="a3"/>
                </w:rPr>
                <w:t>http://www.iprbookshop.ru/65399.html</w:t>
              </w:r>
            </w:hyperlink>
            <w:r>
              <w:t xml:space="preserve"> </w:t>
            </w:r>
          </w:p>
        </w:tc>
      </w:tr>
      <w:tr w:rsidR="000414A4">
        <w:trPr>
          <w:trHeight w:hRule="exact" w:val="799"/>
        </w:trPr>
        <w:tc>
          <w:tcPr>
            <w:tcW w:w="9654" w:type="dxa"/>
            <w:gridSpan w:val="2"/>
            <w:vMerge/>
            <w:shd w:val="clear" w:color="000000" w:fill="FFFFFF"/>
            <w:tcMar>
              <w:left w:w="34" w:type="dxa"/>
              <w:right w:w="34" w:type="dxa"/>
            </w:tcMar>
          </w:tcPr>
          <w:p w:rsidR="000414A4" w:rsidRDefault="000414A4"/>
        </w:tc>
      </w:tr>
      <w:tr w:rsidR="000414A4">
        <w:trPr>
          <w:trHeight w:hRule="exact" w:val="1366"/>
        </w:trPr>
        <w:tc>
          <w:tcPr>
            <w:tcW w:w="9654" w:type="dxa"/>
            <w:gridSpan w:val="2"/>
            <w:shd w:val="clear" w:color="000000" w:fill="FFFFFF"/>
            <w:tcMar>
              <w:left w:w="34" w:type="dxa"/>
              <w:right w:w="34" w:type="dxa"/>
            </w:tcMar>
          </w:tcPr>
          <w:p w:rsidR="000414A4" w:rsidRDefault="005904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7C2B">
                <w:rPr>
                  <w:rStyle w:val="a3"/>
                </w:rPr>
                <w:t>https://urait.ru/bcode/434624</w:t>
              </w:r>
            </w:hyperlink>
            <w:r>
              <w:t xml:space="preserve"> </w:t>
            </w:r>
          </w:p>
        </w:tc>
      </w:tr>
      <w:tr w:rsidR="000414A4">
        <w:trPr>
          <w:trHeight w:hRule="exact" w:val="585"/>
        </w:trPr>
        <w:tc>
          <w:tcPr>
            <w:tcW w:w="9654" w:type="dxa"/>
            <w:gridSpan w:val="2"/>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14A4">
        <w:trPr>
          <w:trHeight w:hRule="exact" w:val="3380"/>
        </w:trPr>
        <w:tc>
          <w:tcPr>
            <w:tcW w:w="9654" w:type="dxa"/>
            <w:gridSpan w:val="2"/>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7C2B">
                <w:rPr>
                  <w:rStyle w:val="a3"/>
                  <w:rFonts w:ascii="Times New Roman" w:hAnsi="Times New Roman" w:cs="Times New Roman"/>
                  <w:sz w:val="24"/>
                  <w:szCs w:val="24"/>
                </w:rPr>
                <w:t>http://www.iprbookshop.ru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7C2B">
                <w:rPr>
                  <w:rStyle w:val="a3"/>
                  <w:rFonts w:ascii="Times New Roman" w:hAnsi="Times New Roman" w:cs="Times New Roman"/>
                  <w:sz w:val="24"/>
                  <w:szCs w:val="24"/>
                </w:rPr>
                <w:t>http://biblio-online.ru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7C2B">
                <w:rPr>
                  <w:rStyle w:val="a3"/>
                  <w:rFonts w:ascii="Times New Roman" w:hAnsi="Times New Roman" w:cs="Times New Roman"/>
                  <w:sz w:val="24"/>
                  <w:szCs w:val="24"/>
                </w:rPr>
                <w:t>http://window.edu.ru/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7C2B">
                <w:rPr>
                  <w:rStyle w:val="a3"/>
                  <w:rFonts w:ascii="Times New Roman" w:hAnsi="Times New Roman" w:cs="Times New Roman"/>
                  <w:sz w:val="24"/>
                  <w:szCs w:val="24"/>
                </w:rPr>
                <w:t>http://elibrary.ru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7C2B">
                <w:rPr>
                  <w:rStyle w:val="a3"/>
                  <w:rFonts w:ascii="Times New Roman" w:hAnsi="Times New Roman" w:cs="Times New Roman"/>
                  <w:sz w:val="24"/>
                  <w:szCs w:val="24"/>
                </w:rPr>
                <w:t>http://www.sciencedirect.com</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7C2B">
                <w:rPr>
                  <w:rStyle w:val="a3"/>
                  <w:rFonts w:ascii="Times New Roman" w:hAnsi="Times New Roman" w:cs="Times New Roman"/>
                  <w:sz w:val="24"/>
                  <w:szCs w:val="24"/>
                </w:rPr>
                <w:t>http://journals.cambridge.org</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7C2B">
                <w:rPr>
                  <w:rStyle w:val="a3"/>
                  <w:rFonts w:ascii="Times New Roman" w:hAnsi="Times New Roman" w:cs="Times New Roman"/>
                  <w:sz w:val="24"/>
                  <w:szCs w:val="24"/>
                </w:rPr>
                <w:t>http://www.oxfordjoumals.org</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7C2B">
                <w:rPr>
                  <w:rStyle w:val="a3"/>
                  <w:rFonts w:ascii="Times New Roman" w:hAnsi="Times New Roman" w:cs="Times New Roman"/>
                  <w:sz w:val="24"/>
                  <w:szCs w:val="24"/>
                </w:rPr>
                <w:t>http://dic.academic.ru/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7C2B">
                <w:rPr>
                  <w:rStyle w:val="a3"/>
                  <w:rFonts w:ascii="Times New Roman" w:hAnsi="Times New Roman" w:cs="Times New Roman"/>
                  <w:sz w:val="24"/>
                  <w:szCs w:val="24"/>
                </w:rPr>
                <w:t>http://www.benran.ru</w:t>
              </w:r>
            </w:hyperlink>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6505"/>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F97C2B">
                <w:rPr>
                  <w:rStyle w:val="a3"/>
                  <w:rFonts w:ascii="Times New Roman" w:hAnsi="Times New Roman" w:cs="Times New Roman"/>
                  <w:sz w:val="24"/>
                  <w:szCs w:val="24"/>
                </w:rPr>
                <w:t>http://www.gks.ru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7C2B">
                <w:rPr>
                  <w:rStyle w:val="a3"/>
                  <w:rFonts w:ascii="Times New Roman" w:hAnsi="Times New Roman" w:cs="Times New Roman"/>
                  <w:sz w:val="24"/>
                  <w:szCs w:val="24"/>
                </w:rPr>
                <w:t>http://diss.rsl.ru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7C2B">
                <w:rPr>
                  <w:rStyle w:val="a3"/>
                  <w:rFonts w:ascii="Times New Roman" w:hAnsi="Times New Roman" w:cs="Times New Roman"/>
                  <w:sz w:val="24"/>
                  <w:szCs w:val="24"/>
                </w:rPr>
                <w:t>http://ru.spinform.ru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14A4" w:rsidRDefault="005904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14A4">
        <w:trPr>
          <w:trHeight w:hRule="exact" w:val="31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14A4">
        <w:trPr>
          <w:trHeight w:hRule="exact" w:val="8571"/>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14A4" w:rsidRDefault="005904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14A4" w:rsidRDefault="005904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14A4" w:rsidRDefault="005904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14A4" w:rsidRDefault="005904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14A4" w:rsidRDefault="005904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14A4" w:rsidRDefault="005904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14A4" w:rsidRDefault="005904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14A4" w:rsidRDefault="005904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5243"/>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14A4" w:rsidRDefault="005904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14A4" w:rsidRDefault="005904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14A4">
        <w:trPr>
          <w:trHeight w:hRule="exact" w:val="855"/>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14A4">
        <w:trPr>
          <w:trHeight w:hRule="exact" w:val="2989"/>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14A4" w:rsidRDefault="000414A4">
            <w:pPr>
              <w:spacing w:after="0" w:line="240" w:lineRule="auto"/>
              <w:jc w:val="both"/>
              <w:rPr>
                <w:sz w:val="24"/>
                <w:szCs w:val="24"/>
              </w:rPr>
            </w:pPr>
          </w:p>
          <w:p w:rsidR="000414A4" w:rsidRDefault="005904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14A4" w:rsidRDefault="005904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14A4" w:rsidRDefault="005904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14A4" w:rsidRDefault="005904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14A4" w:rsidRDefault="005904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14A4" w:rsidRDefault="005904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14A4" w:rsidRDefault="000414A4">
            <w:pPr>
              <w:spacing w:after="0" w:line="240" w:lineRule="auto"/>
              <w:jc w:val="both"/>
              <w:rPr>
                <w:sz w:val="24"/>
                <w:szCs w:val="24"/>
              </w:rPr>
            </w:pPr>
          </w:p>
          <w:p w:rsidR="000414A4" w:rsidRDefault="005904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97C2B">
                <w:rPr>
                  <w:rStyle w:val="a3"/>
                  <w:rFonts w:ascii="Times New Roman" w:hAnsi="Times New Roman" w:cs="Times New Roman"/>
                  <w:sz w:val="24"/>
                  <w:szCs w:val="24"/>
                </w:rPr>
                <w:t>http://www.president.kremlin.ru</w:t>
              </w:r>
            </w:hyperlink>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97C2B">
                <w:rPr>
                  <w:rStyle w:val="a3"/>
                  <w:rFonts w:ascii="Times New Roman" w:hAnsi="Times New Roman" w:cs="Times New Roman"/>
                  <w:sz w:val="24"/>
                  <w:szCs w:val="24"/>
                </w:rPr>
                <w:t>http://www.ict.edu.ru</w:t>
              </w:r>
            </w:hyperlink>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14A4">
        <w:trPr>
          <w:trHeight w:hRule="exact" w:val="585"/>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14A4" w:rsidRDefault="005904D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97C2B">
                <w:rPr>
                  <w:rStyle w:val="a3"/>
                  <w:rFonts w:ascii="Times New Roman" w:hAnsi="Times New Roman" w:cs="Times New Roman"/>
                  <w:sz w:val="24"/>
                  <w:szCs w:val="24"/>
                </w:rPr>
                <w:t>http://fgosvo.ru</w:t>
              </w:r>
            </w:hyperlink>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97C2B">
                <w:rPr>
                  <w:rStyle w:val="a3"/>
                  <w:rFonts w:ascii="Times New Roman" w:hAnsi="Times New Roman" w:cs="Times New Roman"/>
                  <w:sz w:val="24"/>
                  <w:szCs w:val="24"/>
                </w:rPr>
                <w:t>http://pravo.gov.ru</w:t>
              </w:r>
            </w:hyperlink>
          </w:p>
        </w:tc>
      </w:tr>
      <w:tr w:rsidR="000414A4">
        <w:trPr>
          <w:trHeight w:hRule="exact" w:val="30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97C2B">
                <w:rPr>
                  <w:rStyle w:val="a3"/>
                  <w:rFonts w:ascii="Times New Roman" w:hAnsi="Times New Roman" w:cs="Times New Roman"/>
                  <w:sz w:val="24"/>
                  <w:szCs w:val="24"/>
                </w:rPr>
                <w:t>http://edu.garant.ru/omga/</w:t>
              </w:r>
            </w:hyperlink>
          </w:p>
        </w:tc>
      </w:tr>
      <w:tr w:rsidR="000414A4">
        <w:trPr>
          <w:trHeight w:hRule="exact" w:val="585"/>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97C2B">
                <w:rPr>
                  <w:rStyle w:val="a3"/>
                  <w:rFonts w:ascii="Times New Roman" w:hAnsi="Times New Roman" w:cs="Times New Roman"/>
                  <w:sz w:val="24"/>
                  <w:szCs w:val="24"/>
                </w:rPr>
                <w:t>http://www.consultant.ru/edu/student/study/</w:t>
              </w:r>
            </w:hyperlink>
          </w:p>
        </w:tc>
      </w:tr>
      <w:tr w:rsidR="000414A4">
        <w:trPr>
          <w:trHeight w:hRule="exact" w:val="314"/>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14A4">
        <w:trPr>
          <w:trHeight w:hRule="exact" w:val="2685"/>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14A4" w:rsidRDefault="005904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14A4" w:rsidRDefault="005904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414A4" w:rsidRDefault="005904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5153"/>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0414A4" w:rsidRDefault="005904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14A4" w:rsidRDefault="005904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14A4" w:rsidRDefault="005904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14A4" w:rsidRDefault="005904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14A4" w:rsidRDefault="005904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14A4" w:rsidRDefault="005904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14A4" w:rsidRDefault="005904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14A4" w:rsidRDefault="005904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14A4" w:rsidRDefault="005904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14A4" w:rsidRDefault="005904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14A4">
        <w:trPr>
          <w:trHeight w:hRule="exact" w:val="277"/>
        </w:trPr>
        <w:tc>
          <w:tcPr>
            <w:tcW w:w="9640" w:type="dxa"/>
          </w:tcPr>
          <w:p w:rsidR="000414A4" w:rsidRDefault="000414A4"/>
        </w:tc>
      </w:tr>
      <w:tr w:rsidR="000414A4">
        <w:trPr>
          <w:trHeight w:hRule="exact" w:val="585"/>
        </w:trPr>
        <w:tc>
          <w:tcPr>
            <w:tcW w:w="9654" w:type="dxa"/>
            <w:shd w:val="clear" w:color="000000" w:fill="FFFFFF"/>
            <w:tcMar>
              <w:left w:w="34" w:type="dxa"/>
              <w:right w:w="34" w:type="dxa"/>
            </w:tcMar>
          </w:tcPr>
          <w:p w:rsidR="000414A4" w:rsidRDefault="005904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14A4">
        <w:trPr>
          <w:trHeight w:hRule="exact" w:val="9375"/>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14A4" w:rsidRDefault="005904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14A4" w:rsidRDefault="005904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14A4" w:rsidRDefault="005904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14A4" w:rsidRDefault="005904D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0414A4" w:rsidRDefault="005904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4">
        <w:trPr>
          <w:trHeight w:hRule="exact" w:val="4882"/>
        </w:trPr>
        <w:tc>
          <w:tcPr>
            <w:tcW w:w="9654" w:type="dxa"/>
            <w:shd w:val="clear" w:color="000000" w:fill="FFFFFF"/>
            <w:tcMar>
              <w:left w:w="34" w:type="dxa"/>
              <w:right w:w="34" w:type="dxa"/>
            </w:tcMar>
          </w:tcPr>
          <w:p w:rsidR="000414A4" w:rsidRDefault="005904D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414A4" w:rsidRDefault="005904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414A4" w:rsidRDefault="000414A4"/>
    <w:sectPr w:rsidR="000414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4A4"/>
    <w:rsid w:val="001F0BC7"/>
    <w:rsid w:val="00276610"/>
    <w:rsid w:val="005904D4"/>
    <w:rsid w:val="00B411F4"/>
    <w:rsid w:val="00D31453"/>
    <w:rsid w:val="00E209E2"/>
    <w:rsid w:val="00F9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4D4"/>
    <w:rPr>
      <w:color w:val="0563C1" w:themeColor="hyperlink"/>
      <w:u w:val="single"/>
    </w:rPr>
  </w:style>
  <w:style w:type="character" w:styleId="a4">
    <w:name w:val="Unresolved Mention"/>
    <w:basedOn w:val="a0"/>
    <w:uiPriority w:val="99"/>
    <w:semiHidden/>
    <w:unhideWhenUsed/>
    <w:rsid w:val="0059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6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087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3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6376</Words>
  <Characters>36347</Characters>
  <Application>Microsoft Office Word</Application>
  <DocSecurity>0</DocSecurity>
  <Lines>302</Lines>
  <Paragraphs>85</Paragraphs>
  <ScaleCrop>false</ScaleCrop>
  <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2022-2023_ФГОС3++2022_Маг-ЗФО-ПО(ГОУО)(22)_plx_Русский язык в профессиональной сфере</dc:title>
  <dc:creator>FastReport.NET</dc:creator>
  <cp:lastModifiedBy>Mark Bernstorf</cp:lastModifiedBy>
  <cp:revision>5</cp:revision>
  <dcterms:created xsi:type="dcterms:W3CDTF">2022-05-10T11:15:00Z</dcterms:created>
  <dcterms:modified xsi:type="dcterms:W3CDTF">2022-11-14T01:23:00Z</dcterms:modified>
</cp:coreProperties>
</file>